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1F8BD" w14:textId="3558C20A" w:rsidR="00FD4632" w:rsidRPr="00391799" w:rsidRDefault="00AF36FF" w:rsidP="00FD4632">
      <w:pPr>
        <w:jc w:val="center"/>
        <w:rPr>
          <w:rFonts w:cstheme="minorHAnsi"/>
          <w:b/>
          <w:sz w:val="28"/>
          <w:szCs w:val="28"/>
        </w:rPr>
      </w:pPr>
      <w:bookmarkStart w:id="0" w:name="_GoBack"/>
      <w:bookmarkEnd w:id="0"/>
      <w:r w:rsidRPr="006B19C3">
        <w:rPr>
          <w:rFonts w:cstheme="minorHAnsi"/>
          <w:b/>
        </w:rPr>
        <w:t xml:space="preserve"> </w:t>
      </w:r>
      <w:r w:rsidRPr="00391799">
        <w:rPr>
          <w:rFonts w:cstheme="minorHAnsi"/>
          <w:b/>
          <w:sz w:val="28"/>
          <w:szCs w:val="28"/>
        </w:rPr>
        <w:t xml:space="preserve"> </w:t>
      </w:r>
      <w:r w:rsidR="007B0BC4" w:rsidRPr="00391799">
        <w:rPr>
          <w:rFonts w:cstheme="minorHAnsi"/>
          <w:b/>
          <w:sz w:val="28"/>
          <w:szCs w:val="28"/>
        </w:rPr>
        <w:t>Exe</w:t>
      </w:r>
      <w:r w:rsidR="00A90837" w:rsidRPr="00391799">
        <w:rPr>
          <w:rFonts w:cstheme="minorHAnsi"/>
          <w:b/>
          <w:sz w:val="28"/>
          <w:szCs w:val="28"/>
        </w:rPr>
        <w:t>cutive Director Job Description</w:t>
      </w:r>
    </w:p>
    <w:p w14:paraId="2918C1A4" w14:textId="517276F3" w:rsidR="006B19C3" w:rsidRPr="00391799" w:rsidRDefault="006B19C3" w:rsidP="00FD4632">
      <w:pPr>
        <w:jc w:val="center"/>
        <w:rPr>
          <w:rFonts w:cstheme="minorHAnsi"/>
          <w:b/>
          <w:sz w:val="28"/>
          <w:szCs w:val="28"/>
        </w:rPr>
      </w:pPr>
      <w:r w:rsidRPr="00391799">
        <w:rPr>
          <w:rFonts w:cstheme="minorHAnsi"/>
          <w:b/>
          <w:sz w:val="28"/>
          <w:szCs w:val="28"/>
        </w:rPr>
        <w:t>Boston Theological Interreligious Consortium (BTI)</w:t>
      </w:r>
    </w:p>
    <w:p w14:paraId="6DF1C3A1" w14:textId="4F0D4D59" w:rsidR="00A90837" w:rsidRPr="006B19C3" w:rsidRDefault="006B19C3" w:rsidP="006B19C3">
      <w:pPr>
        <w:jc w:val="center"/>
        <w:rPr>
          <w:rFonts w:cstheme="minorHAnsi"/>
        </w:rPr>
      </w:pPr>
      <w:r w:rsidRPr="006B19C3">
        <w:rPr>
          <w:rFonts w:cstheme="minorHAnsi"/>
        </w:rPr>
        <w:t>September 4</w:t>
      </w:r>
      <w:r w:rsidR="00A90837" w:rsidRPr="006B19C3">
        <w:rPr>
          <w:rFonts w:cstheme="minorHAnsi"/>
        </w:rPr>
        <w:t>, 2019</w:t>
      </w:r>
    </w:p>
    <w:p w14:paraId="4129D37D" w14:textId="3323A806" w:rsidR="00515429" w:rsidRPr="006B19C3" w:rsidRDefault="00515429" w:rsidP="00452DD7">
      <w:pPr>
        <w:rPr>
          <w:rFonts w:cstheme="minorHAnsi"/>
        </w:rPr>
      </w:pPr>
    </w:p>
    <w:p w14:paraId="2DE9F615" w14:textId="6C5CE4C8" w:rsidR="004B142B" w:rsidRPr="006B19C3" w:rsidRDefault="00452DD7" w:rsidP="00452DD7">
      <w:pPr>
        <w:rPr>
          <w:rFonts w:cstheme="minorHAnsi"/>
        </w:rPr>
      </w:pPr>
      <w:r w:rsidRPr="006B19C3">
        <w:rPr>
          <w:rFonts w:cstheme="minorHAnsi"/>
        </w:rPr>
        <w:t xml:space="preserve">The Boston Theological Interreligious </w:t>
      </w:r>
      <w:r w:rsidR="0003486B" w:rsidRPr="006B19C3">
        <w:rPr>
          <w:rFonts w:cstheme="minorHAnsi"/>
        </w:rPr>
        <w:t>Consortium (BTI) is seeking an</w:t>
      </w:r>
      <w:r w:rsidRPr="006B19C3">
        <w:rPr>
          <w:rFonts w:cstheme="minorHAnsi"/>
        </w:rPr>
        <w:t xml:space="preserve"> Executive Direc</w:t>
      </w:r>
      <w:r w:rsidR="0003486B" w:rsidRPr="006B19C3">
        <w:rPr>
          <w:rFonts w:cstheme="minorHAnsi"/>
        </w:rPr>
        <w:t>tor</w:t>
      </w:r>
      <w:r w:rsidR="001D1654">
        <w:rPr>
          <w:rFonts w:cstheme="minorHAnsi"/>
        </w:rPr>
        <w:t xml:space="preserve">. </w:t>
      </w:r>
      <w:r w:rsidRPr="006B19C3">
        <w:rPr>
          <w:rFonts w:cstheme="minorHAnsi"/>
        </w:rPr>
        <w:t>The primary roles of the</w:t>
      </w:r>
      <w:r w:rsidR="004B142B" w:rsidRPr="006B19C3">
        <w:rPr>
          <w:rFonts w:cstheme="minorHAnsi"/>
        </w:rPr>
        <w:t xml:space="preserve"> Executive Director will be</w:t>
      </w:r>
      <w:r w:rsidR="004417B9" w:rsidRPr="006B19C3">
        <w:rPr>
          <w:rFonts w:cstheme="minorHAnsi"/>
        </w:rPr>
        <w:t xml:space="preserve"> to work in consultation with the BTI Board and BTI school leaders to</w:t>
      </w:r>
      <w:r w:rsidR="004B142B" w:rsidRPr="006B19C3">
        <w:rPr>
          <w:rFonts w:cstheme="minorHAnsi"/>
        </w:rPr>
        <w:t xml:space="preserve">: </w:t>
      </w:r>
    </w:p>
    <w:p w14:paraId="7E0F0A68" w14:textId="2D867008" w:rsidR="004B142B" w:rsidRPr="006B19C3" w:rsidRDefault="004417B9" w:rsidP="004B142B">
      <w:pPr>
        <w:pStyle w:val="ListParagraph"/>
        <w:numPr>
          <w:ilvl w:val="0"/>
          <w:numId w:val="15"/>
        </w:numPr>
        <w:rPr>
          <w:rFonts w:cstheme="minorHAnsi"/>
        </w:rPr>
      </w:pPr>
      <w:r w:rsidRPr="006B19C3">
        <w:rPr>
          <w:rFonts w:cstheme="minorHAnsi"/>
        </w:rPr>
        <w:t>Administer</w:t>
      </w:r>
      <w:r w:rsidR="004B142B" w:rsidRPr="006B19C3">
        <w:rPr>
          <w:rFonts w:cstheme="minorHAnsi"/>
        </w:rPr>
        <w:t xml:space="preserve"> BTI programs</w:t>
      </w:r>
    </w:p>
    <w:p w14:paraId="0DD46525" w14:textId="5CB1B7A1" w:rsidR="004B142B" w:rsidRPr="006B19C3" w:rsidRDefault="004B142B" w:rsidP="004B142B">
      <w:pPr>
        <w:pStyle w:val="ListParagraph"/>
        <w:numPr>
          <w:ilvl w:val="1"/>
          <w:numId w:val="15"/>
        </w:numPr>
        <w:rPr>
          <w:rFonts w:cstheme="minorHAnsi"/>
        </w:rPr>
      </w:pPr>
      <w:r w:rsidRPr="006B19C3">
        <w:rPr>
          <w:rFonts w:cstheme="minorHAnsi"/>
        </w:rPr>
        <w:t xml:space="preserve">Coordinate and administer </w:t>
      </w:r>
      <w:r w:rsidR="004417B9" w:rsidRPr="006B19C3">
        <w:rPr>
          <w:rFonts w:cstheme="minorHAnsi"/>
        </w:rPr>
        <w:t xml:space="preserve">the central </w:t>
      </w:r>
      <w:r w:rsidRPr="006B19C3">
        <w:rPr>
          <w:rFonts w:cstheme="minorHAnsi"/>
        </w:rPr>
        <w:t xml:space="preserve">programs of the BTI </w:t>
      </w:r>
    </w:p>
    <w:p w14:paraId="421DDCBF" w14:textId="4358330A" w:rsidR="004B142B" w:rsidRPr="006B19C3" w:rsidRDefault="0018101D" w:rsidP="004B142B">
      <w:pPr>
        <w:pStyle w:val="ListParagraph"/>
        <w:numPr>
          <w:ilvl w:val="1"/>
          <w:numId w:val="15"/>
        </w:numPr>
        <w:rPr>
          <w:rFonts w:cstheme="minorHAnsi"/>
        </w:rPr>
      </w:pPr>
      <w:r w:rsidRPr="006B19C3">
        <w:rPr>
          <w:rFonts w:cstheme="minorHAnsi"/>
        </w:rPr>
        <w:t>P</w:t>
      </w:r>
      <w:r w:rsidR="006B19C3" w:rsidRPr="006B19C3">
        <w:rPr>
          <w:rFonts w:cstheme="minorHAnsi"/>
        </w:rPr>
        <w:t>ublicize networks,</w:t>
      </w:r>
      <w:r w:rsidRPr="006B19C3">
        <w:rPr>
          <w:rFonts w:cstheme="minorHAnsi"/>
        </w:rPr>
        <w:t xml:space="preserve"> partnerships</w:t>
      </w:r>
      <w:r w:rsidR="006B19C3" w:rsidRPr="006B19C3">
        <w:rPr>
          <w:rFonts w:cstheme="minorHAnsi"/>
        </w:rPr>
        <w:t>, and events</w:t>
      </w:r>
      <w:r w:rsidRPr="006B19C3">
        <w:rPr>
          <w:rFonts w:cstheme="minorHAnsi"/>
        </w:rPr>
        <w:t xml:space="preserve"> in the BTI that serve all or many of the schools </w:t>
      </w:r>
    </w:p>
    <w:p w14:paraId="6F3959A8" w14:textId="38131AFE" w:rsidR="004B142B" w:rsidRPr="006B19C3" w:rsidRDefault="004417B9" w:rsidP="00452DD7">
      <w:pPr>
        <w:pStyle w:val="ListParagraph"/>
        <w:numPr>
          <w:ilvl w:val="0"/>
          <w:numId w:val="15"/>
        </w:numPr>
        <w:rPr>
          <w:rFonts w:cstheme="minorHAnsi"/>
        </w:rPr>
      </w:pPr>
      <w:r w:rsidRPr="006B19C3">
        <w:rPr>
          <w:rFonts w:cstheme="minorHAnsi"/>
        </w:rPr>
        <w:t>C</w:t>
      </w:r>
      <w:r w:rsidR="00515429" w:rsidRPr="006B19C3">
        <w:rPr>
          <w:rFonts w:cstheme="minorHAnsi"/>
        </w:rPr>
        <w:t xml:space="preserve">ommunicate </w:t>
      </w:r>
      <w:r w:rsidR="004B142B" w:rsidRPr="006B19C3">
        <w:rPr>
          <w:rFonts w:cstheme="minorHAnsi"/>
        </w:rPr>
        <w:t xml:space="preserve">news </w:t>
      </w:r>
      <w:r w:rsidR="00515429" w:rsidRPr="006B19C3">
        <w:rPr>
          <w:rFonts w:cstheme="minorHAnsi"/>
        </w:rPr>
        <w:t xml:space="preserve">of the BTI Consortium </w:t>
      </w:r>
      <w:r w:rsidR="004B142B" w:rsidRPr="006B19C3">
        <w:rPr>
          <w:rFonts w:cstheme="minorHAnsi"/>
        </w:rPr>
        <w:t>and</w:t>
      </w:r>
      <w:r w:rsidR="00515429" w:rsidRPr="006B19C3">
        <w:rPr>
          <w:rFonts w:cstheme="minorHAnsi"/>
        </w:rPr>
        <w:t xml:space="preserve"> BTI-serving projects of the member schools </w:t>
      </w:r>
    </w:p>
    <w:p w14:paraId="4D1501DE" w14:textId="2C62429A" w:rsidR="004B142B" w:rsidRPr="006B19C3" w:rsidRDefault="004417B9" w:rsidP="00452DD7">
      <w:pPr>
        <w:pStyle w:val="ListParagraph"/>
        <w:numPr>
          <w:ilvl w:val="0"/>
          <w:numId w:val="15"/>
        </w:numPr>
        <w:rPr>
          <w:rFonts w:cstheme="minorHAnsi"/>
        </w:rPr>
      </w:pPr>
      <w:r w:rsidRPr="006B19C3">
        <w:rPr>
          <w:rFonts w:cstheme="minorHAnsi"/>
        </w:rPr>
        <w:t>Manage</w:t>
      </w:r>
      <w:r w:rsidR="004B142B" w:rsidRPr="006B19C3">
        <w:rPr>
          <w:rFonts w:cstheme="minorHAnsi"/>
        </w:rPr>
        <w:t xml:space="preserve"> the </w:t>
      </w:r>
      <w:r w:rsidR="00515429" w:rsidRPr="006B19C3">
        <w:rPr>
          <w:rFonts w:cstheme="minorHAnsi"/>
        </w:rPr>
        <w:t>structures, programmatic infrastructures, finances, and strategic plans of the BTI.</w:t>
      </w:r>
    </w:p>
    <w:p w14:paraId="494A696B" w14:textId="77777777" w:rsidR="0003486B" w:rsidRPr="006B19C3" w:rsidRDefault="0003486B" w:rsidP="00452DD7">
      <w:pPr>
        <w:rPr>
          <w:rFonts w:cstheme="minorHAnsi"/>
        </w:rPr>
      </w:pPr>
    </w:p>
    <w:p w14:paraId="2EEFFA11" w14:textId="42C1B0B0" w:rsidR="00C82505" w:rsidRPr="006B19C3" w:rsidRDefault="00C82505" w:rsidP="00C82505">
      <w:pPr>
        <w:rPr>
          <w:rFonts w:cstheme="minorHAnsi"/>
        </w:rPr>
      </w:pPr>
      <w:r w:rsidRPr="006B19C3">
        <w:rPr>
          <w:rFonts w:cstheme="minorHAnsi"/>
        </w:rPr>
        <w:t>Applications should include a curriculum vitae, statement of</w:t>
      </w:r>
      <w:r w:rsidR="00734420" w:rsidRPr="006B19C3">
        <w:rPr>
          <w:rFonts w:cstheme="minorHAnsi"/>
        </w:rPr>
        <w:t xml:space="preserve"> interest in the BTI and your own unique capacities and background</w:t>
      </w:r>
      <w:r w:rsidRPr="006B19C3">
        <w:rPr>
          <w:rFonts w:cstheme="minorHAnsi"/>
        </w:rPr>
        <w:t>, and three professi</w:t>
      </w:r>
      <w:r w:rsidR="00734420" w:rsidRPr="006B19C3">
        <w:rPr>
          <w:rFonts w:cstheme="minorHAnsi"/>
        </w:rPr>
        <w:t xml:space="preserve">onal references (with </w:t>
      </w:r>
      <w:r w:rsidR="006B19C3" w:rsidRPr="006B19C3">
        <w:rPr>
          <w:rFonts w:cstheme="minorHAnsi"/>
        </w:rPr>
        <w:t xml:space="preserve">full </w:t>
      </w:r>
      <w:r w:rsidR="00734420" w:rsidRPr="006B19C3">
        <w:rPr>
          <w:rFonts w:cstheme="minorHAnsi"/>
        </w:rPr>
        <w:t>contact information</w:t>
      </w:r>
      <w:r w:rsidRPr="006B19C3">
        <w:rPr>
          <w:rFonts w:cstheme="minorHAnsi"/>
        </w:rPr>
        <w:t xml:space="preserve">). Materials should be sent to the </w:t>
      </w:r>
      <w:r w:rsidR="0018101D" w:rsidRPr="006B19C3">
        <w:rPr>
          <w:rFonts w:cstheme="minorHAnsi"/>
        </w:rPr>
        <w:t xml:space="preserve">attention of: Mary Elizabeth Moore, BTI Search Committee, </w:t>
      </w:r>
      <w:r w:rsidRPr="006B19C3">
        <w:rPr>
          <w:rFonts w:cstheme="minorHAnsi"/>
        </w:rPr>
        <w:t xml:space="preserve">Boston University School of Theology, 745 Commonwealth Avenue, Suite 110, Boston, MA 02215. Applications may </w:t>
      </w:r>
      <w:r w:rsidR="006B19C3" w:rsidRPr="006B19C3">
        <w:rPr>
          <w:rFonts w:cstheme="minorHAnsi"/>
        </w:rPr>
        <w:t xml:space="preserve">also </w:t>
      </w:r>
      <w:r w:rsidRPr="006B19C3">
        <w:rPr>
          <w:rFonts w:cstheme="minorHAnsi"/>
        </w:rPr>
        <w:t xml:space="preserve">be submitted as email attachments to </w:t>
      </w:r>
      <w:hyperlink r:id="rId10" w:history="1">
        <w:r w:rsidR="006B19C3" w:rsidRPr="006B19C3">
          <w:rPr>
            <w:rStyle w:val="Hyperlink"/>
            <w:rFonts w:cstheme="minorHAnsi"/>
          </w:rPr>
          <w:t>memoore@bu.edu</w:t>
        </w:r>
      </w:hyperlink>
      <w:r w:rsidR="006B19C3" w:rsidRPr="006B19C3">
        <w:rPr>
          <w:rFonts w:cstheme="minorHAnsi"/>
        </w:rPr>
        <w:t>.</w:t>
      </w:r>
    </w:p>
    <w:p w14:paraId="56D0025F" w14:textId="77777777" w:rsidR="006B19C3" w:rsidRPr="006B19C3" w:rsidRDefault="006B19C3" w:rsidP="00C82505">
      <w:pPr>
        <w:rPr>
          <w:rFonts w:cstheme="minorHAnsi"/>
        </w:rPr>
      </w:pPr>
    </w:p>
    <w:p w14:paraId="47593B89" w14:textId="40AF8BF6" w:rsidR="00C82505" w:rsidRPr="006B19C3" w:rsidRDefault="00C82505" w:rsidP="00C82505">
      <w:pPr>
        <w:rPr>
          <w:rFonts w:cstheme="minorHAnsi"/>
        </w:rPr>
      </w:pPr>
      <w:r w:rsidRPr="006B19C3">
        <w:rPr>
          <w:rFonts w:cstheme="minorHAnsi"/>
        </w:rPr>
        <w:t>Review of applications will begin September 16, 2019, and will continue until a suitable candidate is selected. </w:t>
      </w:r>
      <w:r w:rsidR="001D1654">
        <w:rPr>
          <w:rFonts w:cstheme="minorHAnsi"/>
        </w:rPr>
        <w:t xml:space="preserve">Starting date to be negotiated. </w:t>
      </w:r>
      <w:r w:rsidR="006B19C3" w:rsidRPr="006B19C3">
        <w:rPr>
          <w:rFonts w:cstheme="minorHAnsi"/>
          <w:iCs/>
        </w:rPr>
        <w:t>The BTI is</w:t>
      </w:r>
      <w:r w:rsidRPr="006B19C3">
        <w:rPr>
          <w:rFonts w:cstheme="minorHAnsi"/>
          <w:iCs/>
        </w:rPr>
        <w:t xml:space="preserve"> an equal opportunity employer and all qualified applicants will receive consideration for employment without regard to race, color, religion, sex, sexual orientation, gender identity, national origin, disability status, protected veteran status, or any other characteristic protected by law.</w:t>
      </w:r>
      <w:r w:rsidRPr="006B19C3">
        <w:rPr>
          <w:rFonts w:cstheme="minorHAnsi"/>
        </w:rPr>
        <w:t xml:space="preserve"> </w:t>
      </w:r>
    </w:p>
    <w:p w14:paraId="4CA6F160" w14:textId="528C6451" w:rsidR="00452DD7" w:rsidRPr="006B19C3" w:rsidRDefault="00452DD7" w:rsidP="00452DD7">
      <w:pPr>
        <w:rPr>
          <w:rFonts w:cstheme="minorHAnsi"/>
          <w:b/>
        </w:rPr>
      </w:pPr>
    </w:p>
    <w:p w14:paraId="04F279D1" w14:textId="0111AB8E" w:rsidR="00452DD7" w:rsidRPr="006B19C3" w:rsidRDefault="00515429" w:rsidP="00515429">
      <w:pPr>
        <w:rPr>
          <w:rFonts w:cstheme="minorHAnsi"/>
          <w:b/>
        </w:rPr>
      </w:pPr>
      <w:r w:rsidRPr="006B19C3">
        <w:rPr>
          <w:rFonts w:cstheme="minorHAnsi"/>
          <w:b/>
        </w:rPr>
        <w:t>Responsibilities</w:t>
      </w:r>
    </w:p>
    <w:p w14:paraId="37D80D0F" w14:textId="77777777" w:rsidR="00452DD7" w:rsidRPr="006B19C3" w:rsidRDefault="00452DD7" w:rsidP="00452DD7">
      <w:pPr>
        <w:pStyle w:val="ListParagraph"/>
        <w:rPr>
          <w:rFonts w:cstheme="minorHAnsi"/>
          <w:b/>
        </w:rPr>
      </w:pPr>
    </w:p>
    <w:p w14:paraId="26D1BA97" w14:textId="09BBFDD2" w:rsidR="00FD4632" w:rsidRPr="006B19C3" w:rsidRDefault="006B19C3" w:rsidP="00E10F8A">
      <w:pPr>
        <w:pStyle w:val="ListParagraph"/>
        <w:numPr>
          <w:ilvl w:val="0"/>
          <w:numId w:val="14"/>
        </w:numPr>
        <w:rPr>
          <w:rFonts w:cstheme="minorHAnsi"/>
          <w:b/>
        </w:rPr>
      </w:pPr>
      <w:r>
        <w:rPr>
          <w:rFonts w:cstheme="minorHAnsi"/>
          <w:b/>
        </w:rPr>
        <w:t>Program Administration</w:t>
      </w:r>
    </w:p>
    <w:p w14:paraId="56EFED00" w14:textId="77777777" w:rsidR="00FD4632" w:rsidRPr="006B19C3" w:rsidRDefault="00FD4632" w:rsidP="00FD4632">
      <w:pPr>
        <w:rPr>
          <w:rFonts w:cstheme="minorHAnsi"/>
        </w:rPr>
      </w:pPr>
    </w:p>
    <w:p w14:paraId="4D63F10A" w14:textId="77777777" w:rsidR="00FD4632" w:rsidRPr="006B19C3" w:rsidRDefault="00FD4632" w:rsidP="00FD4632">
      <w:pPr>
        <w:pStyle w:val="ListParagraph"/>
        <w:numPr>
          <w:ilvl w:val="0"/>
          <w:numId w:val="2"/>
        </w:numPr>
        <w:spacing w:before="2" w:after="2"/>
        <w:rPr>
          <w:rFonts w:cstheme="minorHAnsi"/>
        </w:rPr>
      </w:pPr>
      <w:r w:rsidRPr="006B19C3">
        <w:rPr>
          <w:rFonts w:cstheme="minorHAnsi"/>
        </w:rPr>
        <w:t xml:space="preserve">Maintain/administer/upgrade cross-registration and library portals </w:t>
      </w:r>
    </w:p>
    <w:p w14:paraId="0E22F6E2" w14:textId="77777777" w:rsidR="00FD4632" w:rsidRPr="006B19C3" w:rsidRDefault="00FD4632" w:rsidP="00FD4632">
      <w:pPr>
        <w:pStyle w:val="ListParagraph"/>
        <w:numPr>
          <w:ilvl w:val="1"/>
          <w:numId w:val="2"/>
        </w:numPr>
        <w:spacing w:before="2" w:after="2"/>
        <w:rPr>
          <w:rFonts w:cstheme="minorHAnsi"/>
        </w:rPr>
      </w:pPr>
      <w:r w:rsidRPr="006B19C3">
        <w:rPr>
          <w:rFonts w:cstheme="minorHAnsi"/>
        </w:rPr>
        <w:t>Supervise outside vendor (Blu-Lan Group)</w:t>
      </w:r>
    </w:p>
    <w:p w14:paraId="6E66054E" w14:textId="77777777" w:rsidR="00FD4632" w:rsidRPr="006B19C3" w:rsidRDefault="00FD4632" w:rsidP="00FD4632">
      <w:pPr>
        <w:pStyle w:val="ListParagraph"/>
        <w:numPr>
          <w:ilvl w:val="1"/>
          <w:numId w:val="2"/>
        </w:numPr>
        <w:spacing w:before="2" w:after="2"/>
        <w:rPr>
          <w:rFonts w:cstheme="minorHAnsi"/>
        </w:rPr>
      </w:pPr>
      <w:r w:rsidRPr="006B19C3">
        <w:rPr>
          <w:rFonts w:cstheme="minorHAnsi"/>
        </w:rPr>
        <w:t xml:space="preserve">Regularly communicate with Registrars about updates, issues, improvements </w:t>
      </w:r>
    </w:p>
    <w:p w14:paraId="5AE66CEF" w14:textId="77777777" w:rsidR="00FD4632" w:rsidRPr="006B19C3" w:rsidRDefault="00FD4632" w:rsidP="00FD4632">
      <w:pPr>
        <w:pStyle w:val="ListParagraph"/>
        <w:numPr>
          <w:ilvl w:val="1"/>
          <w:numId w:val="2"/>
        </w:numPr>
        <w:spacing w:before="2" w:after="2"/>
        <w:rPr>
          <w:rFonts w:cstheme="minorHAnsi"/>
        </w:rPr>
      </w:pPr>
      <w:r w:rsidRPr="006B19C3">
        <w:rPr>
          <w:rFonts w:cstheme="minorHAnsi"/>
        </w:rPr>
        <w:t>Schedule twice annual Registrar training</w:t>
      </w:r>
    </w:p>
    <w:p w14:paraId="54EDE05E" w14:textId="3806373B" w:rsidR="00FD4632" w:rsidRPr="006B19C3" w:rsidRDefault="00FD4632" w:rsidP="00FD4632">
      <w:pPr>
        <w:pStyle w:val="ListParagraph"/>
        <w:numPr>
          <w:ilvl w:val="1"/>
          <w:numId w:val="2"/>
        </w:numPr>
        <w:spacing w:before="2" w:after="2"/>
        <w:rPr>
          <w:rFonts w:cstheme="minorHAnsi"/>
        </w:rPr>
      </w:pPr>
      <w:r w:rsidRPr="006B19C3">
        <w:rPr>
          <w:rFonts w:cstheme="minorHAnsi"/>
        </w:rPr>
        <w:t xml:space="preserve">Analyze cross-registration data twice annually and continue to research student satisfaction </w:t>
      </w:r>
      <w:r w:rsidR="003B1533" w:rsidRPr="006B19C3">
        <w:rPr>
          <w:rFonts w:cstheme="minorHAnsi"/>
        </w:rPr>
        <w:t xml:space="preserve">via Qualtrics </w:t>
      </w:r>
      <w:r w:rsidR="00745562" w:rsidRPr="006B19C3">
        <w:rPr>
          <w:rFonts w:cstheme="minorHAnsi"/>
        </w:rPr>
        <w:t>survey (or similar program)</w:t>
      </w:r>
    </w:p>
    <w:p w14:paraId="44C5644B" w14:textId="46D97991" w:rsidR="00FD4632" w:rsidRPr="006B19C3" w:rsidRDefault="00FD4632" w:rsidP="00FD4632">
      <w:pPr>
        <w:pStyle w:val="ListParagraph"/>
        <w:numPr>
          <w:ilvl w:val="1"/>
          <w:numId w:val="2"/>
        </w:numPr>
        <w:spacing w:before="2" w:after="2"/>
        <w:rPr>
          <w:rFonts w:cstheme="minorHAnsi"/>
        </w:rPr>
      </w:pPr>
      <w:r w:rsidRPr="006B19C3">
        <w:rPr>
          <w:rFonts w:cstheme="minorHAnsi"/>
        </w:rPr>
        <w:t xml:space="preserve">Produce and post BTI Consortium course catalog and instructions </w:t>
      </w:r>
      <w:r w:rsidR="00745562" w:rsidRPr="006B19C3">
        <w:rPr>
          <w:rFonts w:cstheme="minorHAnsi"/>
        </w:rPr>
        <w:t xml:space="preserve">as early as possible </w:t>
      </w:r>
      <w:r w:rsidRPr="006B19C3">
        <w:rPr>
          <w:rFonts w:cstheme="minorHAnsi"/>
        </w:rPr>
        <w:t xml:space="preserve">(Fall by May/June, Spring by </w:t>
      </w:r>
      <w:r w:rsidR="00745562" w:rsidRPr="006B19C3">
        <w:rPr>
          <w:rFonts w:cstheme="minorHAnsi"/>
        </w:rPr>
        <w:t>October/November)</w:t>
      </w:r>
    </w:p>
    <w:p w14:paraId="63A56B88" w14:textId="77777777" w:rsidR="00FD4632" w:rsidRPr="006B19C3" w:rsidRDefault="00FD4632" w:rsidP="00FD4632">
      <w:pPr>
        <w:pStyle w:val="ListParagraph"/>
        <w:numPr>
          <w:ilvl w:val="1"/>
          <w:numId w:val="2"/>
        </w:numPr>
        <w:spacing w:before="2" w:after="2"/>
        <w:rPr>
          <w:rFonts w:cstheme="minorHAnsi"/>
        </w:rPr>
      </w:pPr>
      <w:r w:rsidRPr="006B19C3">
        <w:rPr>
          <w:rFonts w:cstheme="minorHAnsi"/>
        </w:rPr>
        <w:t>Promote cross-registration to students and encourage faculty support</w:t>
      </w:r>
    </w:p>
    <w:p w14:paraId="5C1B3BE3" w14:textId="77777777" w:rsidR="00FD4632" w:rsidRPr="006B19C3" w:rsidRDefault="00FD4632" w:rsidP="00FD4632">
      <w:pPr>
        <w:pStyle w:val="ListParagraph"/>
        <w:spacing w:before="2" w:after="2"/>
        <w:ind w:left="1440"/>
        <w:rPr>
          <w:rFonts w:cstheme="minorHAnsi"/>
        </w:rPr>
      </w:pPr>
    </w:p>
    <w:p w14:paraId="1BD55A7E" w14:textId="77777777" w:rsidR="00FD4632" w:rsidRPr="006B19C3" w:rsidRDefault="00FD4632" w:rsidP="00FD4632">
      <w:pPr>
        <w:pStyle w:val="ListParagraph"/>
        <w:numPr>
          <w:ilvl w:val="0"/>
          <w:numId w:val="2"/>
        </w:numPr>
        <w:spacing w:before="2" w:after="2"/>
        <w:rPr>
          <w:rFonts w:cstheme="minorHAnsi"/>
        </w:rPr>
      </w:pPr>
      <w:r w:rsidRPr="006B19C3">
        <w:rPr>
          <w:rFonts w:cstheme="minorHAnsi"/>
        </w:rPr>
        <w:t>Develop and support key student activities</w:t>
      </w:r>
    </w:p>
    <w:p w14:paraId="62FD643F" w14:textId="77777777" w:rsidR="00FD4632" w:rsidRPr="006B19C3" w:rsidRDefault="00FD4632" w:rsidP="00FD4632">
      <w:pPr>
        <w:pStyle w:val="ListParagraph"/>
        <w:numPr>
          <w:ilvl w:val="1"/>
          <w:numId w:val="2"/>
        </w:numPr>
        <w:spacing w:before="2" w:after="2"/>
        <w:rPr>
          <w:rFonts w:cstheme="minorHAnsi"/>
        </w:rPr>
      </w:pPr>
      <w:r w:rsidRPr="006B19C3">
        <w:rPr>
          <w:rFonts w:cstheme="minorHAnsi"/>
        </w:rPr>
        <w:t>Create materials for and attend fall new student orientations</w:t>
      </w:r>
    </w:p>
    <w:p w14:paraId="2DFBA1E0" w14:textId="77777777" w:rsidR="00FD4632" w:rsidRPr="006B19C3" w:rsidRDefault="00FD4632" w:rsidP="00FD4632">
      <w:pPr>
        <w:pStyle w:val="ListParagraph"/>
        <w:numPr>
          <w:ilvl w:val="1"/>
          <w:numId w:val="2"/>
        </w:numPr>
        <w:spacing w:before="2" w:after="2"/>
        <w:rPr>
          <w:rFonts w:cstheme="minorHAnsi"/>
        </w:rPr>
      </w:pPr>
      <w:r w:rsidRPr="006B19C3">
        <w:rPr>
          <w:rFonts w:cstheme="minorHAnsi"/>
        </w:rPr>
        <w:t>Support funding/promotional assistance for student-run conferences</w:t>
      </w:r>
    </w:p>
    <w:p w14:paraId="297DD1D0" w14:textId="5D3BB753" w:rsidR="00FD4632" w:rsidRPr="006B19C3" w:rsidRDefault="00FD4632" w:rsidP="00FD4632">
      <w:pPr>
        <w:pStyle w:val="ListParagraph"/>
        <w:numPr>
          <w:ilvl w:val="1"/>
          <w:numId w:val="2"/>
        </w:numPr>
        <w:spacing w:before="2" w:after="2"/>
        <w:rPr>
          <w:rFonts w:cstheme="minorHAnsi"/>
        </w:rPr>
      </w:pPr>
      <w:r w:rsidRPr="006B19C3">
        <w:rPr>
          <w:rFonts w:cstheme="minorHAnsi"/>
        </w:rPr>
        <w:lastRenderedPageBreak/>
        <w:t>Support Certificate Programs (IMEC, RCT, and Interreligious Leadership) and encourage involvement by faculty and students from all schools</w:t>
      </w:r>
    </w:p>
    <w:p w14:paraId="56F4C43E" w14:textId="6C2DA63C" w:rsidR="00452DD7" w:rsidRPr="006B19C3" w:rsidRDefault="00452DD7" w:rsidP="00452DD7">
      <w:pPr>
        <w:spacing w:before="2" w:after="2"/>
        <w:rPr>
          <w:rFonts w:cstheme="minorHAnsi"/>
        </w:rPr>
      </w:pPr>
    </w:p>
    <w:p w14:paraId="7D4A2788" w14:textId="1156D3F8" w:rsidR="006B19C3" w:rsidRPr="006B19C3" w:rsidRDefault="006B19C3" w:rsidP="006B19C3">
      <w:pPr>
        <w:pStyle w:val="ListParagraph"/>
        <w:numPr>
          <w:ilvl w:val="0"/>
          <w:numId w:val="2"/>
        </w:numPr>
        <w:spacing w:before="2" w:after="2"/>
        <w:rPr>
          <w:rFonts w:cstheme="minorHAnsi"/>
        </w:rPr>
      </w:pPr>
      <w:r w:rsidRPr="006B19C3">
        <w:rPr>
          <w:rFonts w:cstheme="minorHAnsi"/>
        </w:rPr>
        <w:t xml:space="preserve">Publicize networks, partnerships, and events in the BTI that serve all or many of the BTI schools </w:t>
      </w:r>
    </w:p>
    <w:p w14:paraId="5AE6DE52" w14:textId="218F0305" w:rsidR="00FD4632" w:rsidRPr="006B19C3" w:rsidRDefault="00FD4632" w:rsidP="006B19C3">
      <w:pPr>
        <w:pStyle w:val="ListParagraph"/>
        <w:spacing w:before="2" w:after="2"/>
        <w:ind w:left="540"/>
        <w:rPr>
          <w:rFonts w:cstheme="minorHAnsi"/>
        </w:rPr>
      </w:pPr>
    </w:p>
    <w:p w14:paraId="65EBCDBF" w14:textId="24CB034C" w:rsidR="00FD4632" w:rsidRPr="006B19C3" w:rsidRDefault="00FD4632" w:rsidP="00E10F8A">
      <w:pPr>
        <w:pStyle w:val="ListParagraph"/>
        <w:numPr>
          <w:ilvl w:val="0"/>
          <w:numId w:val="14"/>
        </w:numPr>
        <w:spacing w:before="2" w:after="2"/>
        <w:rPr>
          <w:rFonts w:cstheme="minorHAnsi"/>
          <w:b/>
        </w:rPr>
      </w:pPr>
      <w:r w:rsidRPr="006B19C3">
        <w:rPr>
          <w:rFonts w:cstheme="minorHAnsi"/>
          <w:b/>
        </w:rPr>
        <w:t>Communications</w:t>
      </w:r>
    </w:p>
    <w:p w14:paraId="2241100D" w14:textId="77777777" w:rsidR="00FD4632" w:rsidRPr="006B19C3" w:rsidRDefault="00FD4632" w:rsidP="00FD4632">
      <w:pPr>
        <w:pStyle w:val="ListParagraph"/>
        <w:spacing w:before="2" w:after="2"/>
        <w:rPr>
          <w:rFonts w:cstheme="minorHAnsi"/>
        </w:rPr>
      </w:pPr>
    </w:p>
    <w:p w14:paraId="35117945" w14:textId="77777777" w:rsidR="00FD4632" w:rsidRPr="006B19C3" w:rsidRDefault="00FD4632" w:rsidP="00FD4632">
      <w:pPr>
        <w:pStyle w:val="ListParagraph"/>
        <w:numPr>
          <w:ilvl w:val="0"/>
          <w:numId w:val="5"/>
        </w:numPr>
        <w:spacing w:before="2" w:after="2"/>
        <w:rPr>
          <w:rFonts w:cstheme="minorHAnsi"/>
        </w:rPr>
      </w:pPr>
      <w:r w:rsidRPr="006B19C3">
        <w:rPr>
          <w:rFonts w:cstheme="minorHAnsi"/>
        </w:rPr>
        <w:t>Maintain timely school and community communications</w:t>
      </w:r>
    </w:p>
    <w:p w14:paraId="7A662EE5" w14:textId="77777777" w:rsidR="00FD4632" w:rsidRPr="006B19C3" w:rsidRDefault="00FD4632" w:rsidP="00FD4632">
      <w:pPr>
        <w:pStyle w:val="ListParagraph"/>
        <w:numPr>
          <w:ilvl w:val="1"/>
          <w:numId w:val="5"/>
        </w:numPr>
        <w:spacing w:before="2" w:after="2"/>
        <w:rPr>
          <w:rFonts w:cstheme="minorHAnsi"/>
        </w:rPr>
      </w:pPr>
      <w:r w:rsidRPr="006B19C3">
        <w:rPr>
          <w:rFonts w:cstheme="minorHAnsi"/>
        </w:rPr>
        <w:t>Maintain and update website including news and calendar</w:t>
      </w:r>
    </w:p>
    <w:p w14:paraId="3D21F76F" w14:textId="354EE02F" w:rsidR="00FD4632" w:rsidRPr="006B19C3" w:rsidRDefault="00FD4632" w:rsidP="00FD4632">
      <w:pPr>
        <w:pStyle w:val="ListParagraph"/>
        <w:numPr>
          <w:ilvl w:val="1"/>
          <w:numId w:val="5"/>
        </w:numPr>
        <w:spacing w:before="2" w:after="2"/>
        <w:rPr>
          <w:rFonts w:cstheme="minorHAnsi"/>
        </w:rPr>
      </w:pPr>
      <w:r w:rsidRPr="006B19C3">
        <w:rPr>
          <w:rFonts w:cstheme="minorHAnsi"/>
        </w:rPr>
        <w:t>Produce twice-monthly newsletter of events</w:t>
      </w:r>
      <w:r w:rsidR="00745562" w:rsidRPr="006B19C3">
        <w:rPr>
          <w:rFonts w:cstheme="minorHAnsi"/>
        </w:rPr>
        <w:t xml:space="preserve"> using Constant Contact (or similar program)</w:t>
      </w:r>
    </w:p>
    <w:p w14:paraId="5B1E3B0F" w14:textId="48E49E73" w:rsidR="00FD4632" w:rsidRPr="006B19C3" w:rsidRDefault="00FD4632" w:rsidP="00FD4632">
      <w:pPr>
        <w:pStyle w:val="ListParagraph"/>
        <w:numPr>
          <w:ilvl w:val="1"/>
          <w:numId w:val="5"/>
        </w:numPr>
        <w:spacing w:before="2" w:after="2"/>
        <w:rPr>
          <w:rFonts w:cstheme="minorHAnsi"/>
        </w:rPr>
      </w:pPr>
      <w:r w:rsidRPr="006B19C3">
        <w:rPr>
          <w:rFonts w:cstheme="minorHAnsi"/>
        </w:rPr>
        <w:t>Post regularly on</w:t>
      </w:r>
      <w:r w:rsidR="007E21D1" w:rsidRPr="006B19C3">
        <w:rPr>
          <w:rFonts w:cstheme="minorHAnsi"/>
        </w:rPr>
        <w:t xml:space="preserve">, and create content for, </w:t>
      </w:r>
      <w:r w:rsidRPr="006B19C3">
        <w:rPr>
          <w:rFonts w:cstheme="minorHAnsi"/>
        </w:rPr>
        <w:t>Facebook and Instagram</w:t>
      </w:r>
    </w:p>
    <w:p w14:paraId="6A779BF1" w14:textId="77777777" w:rsidR="00DE0C50" w:rsidRPr="006B19C3" w:rsidRDefault="00DE0C50" w:rsidP="00DE0C50">
      <w:pPr>
        <w:spacing w:before="2" w:after="2"/>
        <w:rPr>
          <w:rFonts w:cstheme="minorHAnsi"/>
        </w:rPr>
      </w:pPr>
    </w:p>
    <w:p w14:paraId="31CC9135" w14:textId="4743EECA" w:rsidR="00FD4632" w:rsidRPr="006B19C3" w:rsidRDefault="00FD4632" w:rsidP="00FD4632">
      <w:pPr>
        <w:pStyle w:val="ListParagraph"/>
        <w:numPr>
          <w:ilvl w:val="0"/>
          <w:numId w:val="5"/>
        </w:numPr>
        <w:spacing w:before="2" w:after="2"/>
        <w:rPr>
          <w:rFonts w:cstheme="minorHAnsi"/>
        </w:rPr>
      </w:pPr>
      <w:r w:rsidRPr="006B19C3">
        <w:rPr>
          <w:rFonts w:cstheme="minorHAnsi"/>
        </w:rPr>
        <w:t>Convene</w:t>
      </w:r>
      <w:r w:rsidR="00DE0C50" w:rsidRPr="006B19C3">
        <w:rPr>
          <w:rFonts w:cstheme="minorHAnsi"/>
        </w:rPr>
        <w:t>/</w:t>
      </w:r>
      <w:r w:rsidRPr="006B19C3">
        <w:rPr>
          <w:rFonts w:cstheme="minorHAnsi"/>
        </w:rPr>
        <w:t>attend 1 – 4 annual meetings of the following groups to update them on BTI Consor</w:t>
      </w:r>
      <w:r w:rsidR="00DE0C50" w:rsidRPr="006B19C3">
        <w:rPr>
          <w:rFonts w:cstheme="minorHAnsi"/>
        </w:rPr>
        <w:t>ti</w:t>
      </w:r>
      <w:r w:rsidRPr="006B19C3">
        <w:rPr>
          <w:rFonts w:cstheme="minorHAnsi"/>
        </w:rPr>
        <w:t xml:space="preserve">um initiatives and encourage relationships and communication:    </w:t>
      </w:r>
    </w:p>
    <w:p w14:paraId="185BE3C7" w14:textId="6E631715" w:rsidR="00FD4632" w:rsidRPr="006B19C3" w:rsidRDefault="00FD4632" w:rsidP="00FD4632">
      <w:pPr>
        <w:pStyle w:val="ListParagraph"/>
        <w:numPr>
          <w:ilvl w:val="1"/>
          <w:numId w:val="5"/>
        </w:numPr>
        <w:spacing w:before="2" w:after="2"/>
        <w:rPr>
          <w:rFonts w:cstheme="minorHAnsi"/>
        </w:rPr>
      </w:pPr>
      <w:r w:rsidRPr="006B19C3">
        <w:rPr>
          <w:rFonts w:cstheme="minorHAnsi"/>
        </w:rPr>
        <w:t xml:space="preserve">Academic </w:t>
      </w:r>
      <w:r w:rsidR="00DE0C50" w:rsidRPr="006B19C3">
        <w:rPr>
          <w:rFonts w:cstheme="minorHAnsi"/>
        </w:rPr>
        <w:t>Deans (convene</w:t>
      </w:r>
      <w:r w:rsidR="00745562" w:rsidRPr="006B19C3">
        <w:rPr>
          <w:rFonts w:cstheme="minorHAnsi"/>
        </w:rPr>
        <w:t xml:space="preserve"> &amp; attend</w:t>
      </w:r>
      <w:r w:rsidR="00DE0C50" w:rsidRPr="006B19C3">
        <w:rPr>
          <w:rFonts w:cstheme="minorHAnsi"/>
        </w:rPr>
        <w:t>)</w:t>
      </w:r>
    </w:p>
    <w:p w14:paraId="2D961F66" w14:textId="3954CF49" w:rsidR="00DE0C50" w:rsidRPr="006B19C3" w:rsidRDefault="00DE0C50" w:rsidP="00FD4632">
      <w:pPr>
        <w:pStyle w:val="ListParagraph"/>
        <w:numPr>
          <w:ilvl w:val="1"/>
          <w:numId w:val="5"/>
        </w:numPr>
        <w:spacing w:before="2" w:after="2"/>
        <w:rPr>
          <w:rFonts w:cstheme="minorHAnsi"/>
        </w:rPr>
      </w:pPr>
      <w:r w:rsidRPr="006B19C3">
        <w:rPr>
          <w:rFonts w:cstheme="minorHAnsi"/>
        </w:rPr>
        <w:t>Student Deans (convene</w:t>
      </w:r>
      <w:r w:rsidR="00745562" w:rsidRPr="006B19C3">
        <w:rPr>
          <w:rFonts w:cstheme="minorHAnsi"/>
        </w:rPr>
        <w:t xml:space="preserve"> &amp; attend</w:t>
      </w:r>
      <w:r w:rsidRPr="006B19C3">
        <w:rPr>
          <w:rFonts w:cstheme="minorHAnsi"/>
        </w:rPr>
        <w:t>)</w:t>
      </w:r>
    </w:p>
    <w:p w14:paraId="753830C5" w14:textId="3BA4E396" w:rsidR="00DE0C50" w:rsidRPr="006B19C3" w:rsidRDefault="00DE0C50" w:rsidP="00DE0C50">
      <w:pPr>
        <w:pStyle w:val="ListParagraph"/>
        <w:numPr>
          <w:ilvl w:val="1"/>
          <w:numId w:val="5"/>
        </w:numPr>
        <w:spacing w:before="2" w:after="2"/>
        <w:rPr>
          <w:rFonts w:cstheme="minorHAnsi"/>
        </w:rPr>
      </w:pPr>
      <w:r w:rsidRPr="006B19C3">
        <w:rPr>
          <w:rFonts w:cstheme="minorHAnsi"/>
        </w:rPr>
        <w:t>Librarians (attend)</w:t>
      </w:r>
    </w:p>
    <w:p w14:paraId="66ADE920" w14:textId="3D9FF3C0" w:rsidR="00FD4632" w:rsidRPr="006B19C3" w:rsidRDefault="00FD4632" w:rsidP="00FD4632">
      <w:pPr>
        <w:pStyle w:val="ListParagraph"/>
        <w:numPr>
          <w:ilvl w:val="1"/>
          <w:numId w:val="5"/>
        </w:numPr>
        <w:spacing w:before="2" w:after="2"/>
        <w:rPr>
          <w:rFonts w:cstheme="minorHAnsi"/>
        </w:rPr>
      </w:pPr>
      <w:r w:rsidRPr="006B19C3">
        <w:rPr>
          <w:rFonts w:cstheme="minorHAnsi"/>
        </w:rPr>
        <w:t xml:space="preserve">Field </w:t>
      </w:r>
      <w:r w:rsidR="00DE0C50" w:rsidRPr="006B19C3">
        <w:rPr>
          <w:rFonts w:cstheme="minorHAnsi"/>
        </w:rPr>
        <w:t>E</w:t>
      </w:r>
      <w:r w:rsidRPr="006B19C3">
        <w:rPr>
          <w:rFonts w:cstheme="minorHAnsi"/>
        </w:rPr>
        <w:t>ducators</w:t>
      </w:r>
      <w:r w:rsidR="00DE0C50" w:rsidRPr="006B19C3">
        <w:rPr>
          <w:rFonts w:cstheme="minorHAnsi"/>
        </w:rPr>
        <w:t xml:space="preserve"> (attend)</w:t>
      </w:r>
    </w:p>
    <w:p w14:paraId="53FB69F7" w14:textId="77777777" w:rsidR="00FD4632" w:rsidRPr="006B19C3" w:rsidRDefault="00FD4632" w:rsidP="00FD4632">
      <w:pPr>
        <w:spacing w:before="2" w:after="2"/>
        <w:rPr>
          <w:rFonts w:cstheme="minorHAnsi"/>
        </w:rPr>
      </w:pPr>
    </w:p>
    <w:p w14:paraId="6F1CFD2C" w14:textId="296B4B98" w:rsidR="00FD4632" w:rsidRPr="006B19C3" w:rsidRDefault="00734420" w:rsidP="00E10F8A">
      <w:pPr>
        <w:pStyle w:val="ListParagraph"/>
        <w:numPr>
          <w:ilvl w:val="0"/>
          <w:numId w:val="14"/>
        </w:numPr>
        <w:spacing w:before="2" w:after="2"/>
        <w:rPr>
          <w:rFonts w:cstheme="minorHAnsi"/>
          <w:b/>
        </w:rPr>
      </w:pPr>
      <w:r w:rsidRPr="006B19C3">
        <w:rPr>
          <w:rFonts w:cstheme="minorHAnsi"/>
          <w:b/>
        </w:rPr>
        <w:t>Management</w:t>
      </w:r>
    </w:p>
    <w:p w14:paraId="46297606" w14:textId="77777777" w:rsidR="00FD4632" w:rsidRPr="006B19C3" w:rsidRDefault="00FD4632" w:rsidP="00FD4632">
      <w:pPr>
        <w:pStyle w:val="ListParagraph"/>
        <w:spacing w:before="2" w:after="2"/>
        <w:rPr>
          <w:rFonts w:cstheme="minorHAnsi"/>
        </w:rPr>
      </w:pPr>
    </w:p>
    <w:p w14:paraId="3FA19387" w14:textId="391D54E6" w:rsidR="00FD4632" w:rsidRPr="006B19C3" w:rsidRDefault="00FD4632" w:rsidP="00FD4632">
      <w:pPr>
        <w:pStyle w:val="ListParagraph"/>
        <w:numPr>
          <w:ilvl w:val="0"/>
          <w:numId w:val="10"/>
        </w:numPr>
        <w:spacing w:before="2" w:after="2"/>
        <w:rPr>
          <w:rFonts w:cstheme="minorHAnsi"/>
        </w:rPr>
      </w:pPr>
      <w:r w:rsidRPr="006B19C3">
        <w:rPr>
          <w:rFonts w:cstheme="minorHAnsi"/>
        </w:rPr>
        <w:t xml:space="preserve">Schedule/attend/prepare minutes for </w:t>
      </w:r>
      <w:r w:rsidR="00745562" w:rsidRPr="006B19C3">
        <w:rPr>
          <w:rFonts w:cstheme="minorHAnsi"/>
        </w:rPr>
        <w:t xml:space="preserve">quarterly </w:t>
      </w:r>
      <w:r w:rsidRPr="006B19C3">
        <w:rPr>
          <w:rFonts w:cstheme="minorHAnsi"/>
        </w:rPr>
        <w:t>Board meetings and report activities to the Trustees</w:t>
      </w:r>
    </w:p>
    <w:p w14:paraId="6BB44C45" w14:textId="77777777" w:rsidR="00E94D8F" w:rsidRPr="006B19C3" w:rsidRDefault="00E94D8F" w:rsidP="00E94D8F">
      <w:pPr>
        <w:pStyle w:val="ListParagraph"/>
        <w:spacing w:before="2" w:after="2"/>
        <w:rPr>
          <w:rFonts w:cstheme="minorHAnsi"/>
        </w:rPr>
      </w:pPr>
    </w:p>
    <w:p w14:paraId="0793828E" w14:textId="237C4B8D" w:rsidR="00E94D8F" w:rsidRPr="006B19C3" w:rsidRDefault="00E94D8F" w:rsidP="00E94D8F">
      <w:pPr>
        <w:pStyle w:val="ListParagraph"/>
        <w:numPr>
          <w:ilvl w:val="0"/>
          <w:numId w:val="10"/>
        </w:numPr>
        <w:spacing w:before="2" w:after="2"/>
        <w:rPr>
          <w:rFonts w:cstheme="minorHAnsi"/>
        </w:rPr>
      </w:pPr>
      <w:r w:rsidRPr="006B19C3">
        <w:rPr>
          <w:rFonts w:cstheme="minorHAnsi"/>
        </w:rPr>
        <w:t>Develop annual plan in consultation with Executive Committee</w:t>
      </w:r>
    </w:p>
    <w:p w14:paraId="34A58998" w14:textId="77777777" w:rsidR="00FD4632" w:rsidRPr="006B19C3" w:rsidRDefault="00FD4632" w:rsidP="00FD4632">
      <w:pPr>
        <w:pStyle w:val="ListParagraph"/>
        <w:spacing w:before="2" w:after="2"/>
        <w:rPr>
          <w:rFonts w:cstheme="minorHAnsi"/>
        </w:rPr>
      </w:pPr>
    </w:p>
    <w:p w14:paraId="4D9C671B" w14:textId="77777777" w:rsidR="00FD4632" w:rsidRPr="006B19C3" w:rsidRDefault="00FD4632" w:rsidP="00FD4632">
      <w:pPr>
        <w:pStyle w:val="ListParagraph"/>
        <w:numPr>
          <w:ilvl w:val="0"/>
          <w:numId w:val="10"/>
        </w:numPr>
        <w:spacing w:before="2" w:after="2"/>
        <w:rPr>
          <w:rFonts w:cstheme="minorHAnsi"/>
        </w:rPr>
      </w:pPr>
      <w:r w:rsidRPr="006B19C3">
        <w:rPr>
          <w:rFonts w:cstheme="minorHAnsi"/>
        </w:rPr>
        <w:t>Maintain and regularly report to Board on accounts payable and receivable</w:t>
      </w:r>
    </w:p>
    <w:p w14:paraId="042C5D51" w14:textId="5EE249C4" w:rsidR="00FD4632" w:rsidRPr="006B19C3" w:rsidRDefault="00FD4632" w:rsidP="00FD4632">
      <w:pPr>
        <w:pStyle w:val="ListParagraph"/>
        <w:numPr>
          <w:ilvl w:val="1"/>
          <w:numId w:val="5"/>
        </w:numPr>
        <w:spacing w:before="2" w:after="2"/>
        <w:rPr>
          <w:rFonts w:cstheme="minorHAnsi"/>
        </w:rPr>
      </w:pPr>
      <w:r w:rsidRPr="006B19C3">
        <w:rPr>
          <w:rFonts w:cstheme="minorHAnsi"/>
        </w:rPr>
        <w:t xml:space="preserve">Deposit checks, pay bills, maintain </w:t>
      </w:r>
      <w:r w:rsidR="00A91C73" w:rsidRPr="006B19C3">
        <w:rPr>
          <w:rFonts w:cstheme="minorHAnsi"/>
        </w:rPr>
        <w:t>QuickBooks</w:t>
      </w:r>
    </w:p>
    <w:p w14:paraId="35048C1F" w14:textId="77777777" w:rsidR="00FD4632" w:rsidRPr="006B19C3" w:rsidRDefault="00FD4632" w:rsidP="00FD4632">
      <w:pPr>
        <w:pStyle w:val="ListParagraph"/>
        <w:numPr>
          <w:ilvl w:val="1"/>
          <w:numId w:val="5"/>
        </w:numPr>
        <w:spacing w:before="2" w:after="2"/>
        <w:rPr>
          <w:rFonts w:cstheme="minorHAnsi"/>
        </w:rPr>
      </w:pPr>
      <w:r w:rsidRPr="006B19C3">
        <w:rPr>
          <w:rFonts w:cstheme="minorHAnsi"/>
        </w:rPr>
        <w:t>Manage annual plan to budget and in line with annual dues</w:t>
      </w:r>
    </w:p>
    <w:p w14:paraId="22A5DC4D" w14:textId="26347DBE" w:rsidR="0062756E" w:rsidRPr="006B19C3" w:rsidRDefault="00FD4632" w:rsidP="00FD4632">
      <w:pPr>
        <w:pStyle w:val="ListParagraph"/>
        <w:numPr>
          <w:ilvl w:val="1"/>
          <w:numId w:val="5"/>
        </w:numPr>
        <w:spacing w:before="2" w:after="2"/>
        <w:rPr>
          <w:rFonts w:cstheme="minorHAnsi"/>
        </w:rPr>
      </w:pPr>
      <w:r w:rsidRPr="006B19C3">
        <w:rPr>
          <w:rFonts w:cstheme="minorHAnsi"/>
        </w:rPr>
        <w:t>Supervise/provide timely information for outside vendor handling bookkeeping, payroll, financial review</w:t>
      </w:r>
      <w:r w:rsidR="00745562" w:rsidRPr="006B19C3">
        <w:rPr>
          <w:rFonts w:cstheme="minorHAnsi"/>
        </w:rPr>
        <w:t xml:space="preserve"> (if income exceeds $250,000 annually),</w:t>
      </w:r>
      <w:r w:rsidRPr="006B19C3">
        <w:rPr>
          <w:rFonts w:cstheme="minorHAnsi"/>
        </w:rPr>
        <w:t xml:space="preserve"> and taxes (Leahy, Cody &amp; O’Donnell</w:t>
      </w:r>
      <w:r w:rsidR="00745562" w:rsidRPr="006B19C3">
        <w:rPr>
          <w:rFonts w:cstheme="minorHAnsi"/>
        </w:rPr>
        <w:t>)</w:t>
      </w:r>
    </w:p>
    <w:p w14:paraId="31D83FF9" w14:textId="77777777" w:rsidR="00FB65F3" w:rsidRPr="006B19C3" w:rsidRDefault="00FB65F3" w:rsidP="00FB65F3">
      <w:pPr>
        <w:spacing w:before="2" w:after="2"/>
        <w:rPr>
          <w:rFonts w:cstheme="minorHAnsi"/>
        </w:rPr>
      </w:pPr>
    </w:p>
    <w:p w14:paraId="516AF087" w14:textId="77BCDD7A" w:rsidR="007B0BC4" w:rsidRPr="006B19C3" w:rsidRDefault="00DE0C50" w:rsidP="007B0BC4">
      <w:pPr>
        <w:pStyle w:val="ListParagraph"/>
        <w:numPr>
          <w:ilvl w:val="0"/>
          <w:numId w:val="2"/>
        </w:numPr>
        <w:spacing w:before="2" w:after="2"/>
        <w:rPr>
          <w:rFonts w:cstheme="minorHAnsi"/>
        </w:rPr>
      </w:pPr>
      <w:r w:rsidRPr="006B19C3">
        <w:rPr>
          <w:rFonts w:cstheme="minorHAnsi"/>
        </w:rPr>
        <w:t>Supervise</w:t>
      </w:r>
      <w:r w:rsidR="00FB65F3" w:rsidRPr="006B19C3">
        <w:rPr>
          <w:rFonts w:cstheme="minorHAnsi"/>
        </w:rPr>
        <w:t xml:space="preserve"> Library portal to make sure it is functioning properly </w:t>
      </w:r>
      <w:r w:rsidR="00B04F19" w:rsidRPr="006B19C3">
        <w:rPr>
          <w:rFonts w:cstheme="minorHAnsi"/>
        </w:rPr>
        <w:t xml:space="preserve">and </w:t>
      </w:r>
      <w:r w:rsidR="00FB65F3" w:rsidRPr="006B19C3">
        <w:rPr>
          <w:rFonts w:cstheme="minorHAnsi"/>
        </w:rPr>
        <w:t>coordinate and process annual EBSCO order and billing</w:t>
      </w:r>
      <w:r w:rsidR="00745562" w:rsidRPr="006B19C3">
        <w:rPr>
          <w:rFonts w:cstheme="minorHAnsi"/>
        </w:rPr>
        <w:t xml:space="preserve"> with Chair of Librarians’ group</w:t>
      </w:r>
    </w:p>
    <w:p w14:paraId="4C78066A" w14:textId="12AD9CC9" w:rsidR="00B04F19" w:rsidRPr="006B19C3" w:rsidRDefault="00B04F19" w:rsidP="00B04F19">
      <w:pPr>
        <w:spacing w:before="2" w:after="2"/>
        <w:rPr>
          <w:rFonts w:cstheme="minorHAnsi"/>
        </w:rPr>
      </w:pPr>
    </w:p>
    <w:p w14:paraId="29649427" w14:textId="64D71112" w:rsidR="00DE0C50" w:rsidRPr="006B19C3" w:rsidRDefault="00DE0C50" w:rsidP="00DE0C50">
      <w:pPr>
        <w:pStyle w:val="ListParagraph"/>
        <w:numPr>
          <w:ilvl w:val="0"/>
          <w:numId w:val="2"/>
        </w:numPr>
        <w:spacing w:before="2" w:after="2"/>
        <w:rPr>
          <w:rFonts w:cstheme="minorHAnsi"/>
        </w:rPr>
      </w:pPr>
      <w:r w:rsidRPr="006B19C3">
        <w:rPr>
          <w:rFonts w:cstheme="minorHAnsi"/>
        </w:rPr>
        <w:t>Manage functionality of office equipment and accounts; maintain</w:t>
      </w:r>
      <w:r w:rsidR="00E10F8A" w:rsidRPr="006B19C3">
        <w:rPr>
          <w:rFonts w:cstheme="minorHAnsi"/>
        </w:rPr>
        <w:t xml:space="preserve"> appropriate files and electronic back-ups</w:t>
      </w:r>
    </w:p>
    <w:p w14:paraId="615231A0" w14:textId="77777777" w:rsidR="00DE0C50" w:rsidRPr="006B19C3" w:rsidRDefault="00DE0C50" w:rsidP="00DE0C50">
      <w:pPr>
        <w:pStyle w:val="ListParagraph"/>
        <w:rPr>
          <w:rFonts w:cstheme="minorHAnsi"/>
        </w:rPr>
      </w:pPr>
    </w:p>
    <w:p w14:paraId="5D45FEF0" w14:textId="1D748DF0" w:rsidR="00DE0C50" w:rsidRPr="006B19C3" w:rsidRDefault="00DE0C50" w:rsidP="00DE0C50">
      <w:pPr>
        <w:pStyle w:val="ListParagraph"/>
        <w:numPr>
          <w:ilvl w:val="0"/>
          <w:numId w:val="2"/>
        </w:numPr>
        <w:spacing w:before="2" w:after="2"/>
        <w:rPr>
          <w:rFonts w:cstheme="minorHAnsi"/>
        </w:rPr>
      </w:pPr>
      <w:r w:rsidRPr="006B19C3">
        <w:rPr>
          <w:rFonts w:cstheme="minorHAnsi"/>
        </w:rPr>
        <w:t>Serve as TIAA Admin</w:t>
      </w:r>
      <w:r w:rsidR="009E115F" w:rsidRPr="006B19C3">
        <w:rPr>
          <w:rFonts w:cstheme="minorHAnsi"/>
        </w:rPr>
        <w:t>i</w:t>
      </w:r>
      <w:r w:rsidRPr="006B19C3">
        <w:rPr>
          <w:rFonts w:cstheme="minorHAnsi"/>
        </w:rPr>
        <w:t>strator</w:t>
      </w:r>
    </w:p>
    <w:p w14:paraId="73992707" w14:textId="77777777" w:rsidR="00DE0C50" w:rsidRPr="006B19C3" w:rsidRDefault="00DE0C50" w:rsidP="00DE0C50">
      <w:pPr>
        <w:pStyle w:val="ListParagraph"/>
        <w:rPr>
          <w:rFonts w:cstheme="minorHAnsi"/>
        </w:rPr>
      </w:pPr>
    </w:p>
    <w:p w14:paraId="74B8E0E8" w14:textId="23899605" w:rsidR="00DE0C50" w:rsidRPr="006B19C3" w:rsidRDefault="00DE0C50" w:rsidP="00DE0C50">
      <w:pPr>
        <w:pStyle w:val="ListParagraph"/>
        <w:numPr>
          <w:ilvl w:val="0"/>
          <w:numId w:val="2"/>
        </w:numPr>
        <w:spacing w:before="2" w:after="2"/>
        <w:rPr>
          <w:rFonts w:cstheme="minorHAnsi"/>
        </w:rPr>
      </w:pPr>
      <w:r w:rsidRPr="006B19C3">
        <w:rPr>
          <w:rFonts w:cstheme="minorHAnsi"/>
        </w:rPr>
        <w:t>Hire, train, supervise student intern (as needed)</w:t>
      </w:r>
    </w:p>
    <w:p w14:paraId="56C56E65" w14:textId="77777777" w:rsidR="00745562" w:rsidRPr="006B19C3" w:rsidRDefault="00745562" w:rsidP="00745562">
      <w:pPr>
        <w:pStyle w:val="ListParagraph"/>
        <w:rPr>
          <w:rFonts w:cstheme="minorHAnsi"/>
        </w:rPr>
      </w:pPr>
    </w:p>
    <w:p w14:paraId="15D45733" w14:textId="5EC4D5CB" w:rsidR="00E94D8F" w:rsidRPr="006B19C3" w:rsidRDefault="00745562" w:rsidP="006B19C3">
      <w:pPr>
        <w:pStyle w:val="ListParagraph"/>
        <w:numPr>
          <w:ilvl w:val="0"/>
          <w:numId w:val="2"/>
        </w:numPr>
        <w:spacing w:before="2" w:after="2"/>
        <w:rPr>
          <w:rFonts w:cstheme="minorHAnsi"/>
        </w:rPr>
      </w:pPr>
      <w:r w:rsidRPr="006B19C3">
        <w:rPr>
          <w:rFonts w:cstheme="minorHAnsi"/>
        </w:rPr>
        <w:t>Fluency with Microsoft Office 365</w:t>
      </w:r>
    </w:p>
    <w:sectPr w:rsidR="00E94D8F" w:rsidRPr="006B19C3" w:rsidSect="00E94244">
      <w:footerReference w:type="even" r:id="rId11"/>
      <w:footerReference w:type="default" r:id="rId12"/>
      <w:pgSz w:w="12240" w:h="15840"/>
      <w:pgMar w:top="1008" w:right="1584" w:bottom="1008"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64F8F" w14:textId="77777777" w:rsidR="006C4402" w:rsidRDefault="006C4402">
      <w:r>
        <w:separator/>
      </w:r>
    </w:p>
  </w:endnote>
  <w:endnote w:type="continuationSeparator" w:id="0">
    <w:p w14:paraId="0F84F242" w14:textId="77777777" w:rsidR="006C4402" w:rsidRDefault="006C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05FDA" w14:textId="77777777" w:rsidR="00100D1C" w:rsidRDefault="006F4FF8" w:rsidP="005E52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9EEA2" w14:textId="77777777" w:rsidR="00100D1C" w:rsidRDefault="009F5E54" w:rsidP="008549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C4814" w14:textId="7E9ED997" w:rsidR="00100D1C" w:rsidRDefault="006F4FF8" w:rsidP="005E52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5E54">
      <w:rPr>
        <w:rStyle w:val="PageNumber"/>
        <w:noProof/>
      </w:rPr>
      <w:t>1</w:t>
    </w:r>
    <w:r>
      <w:rPr>
        <w:rStyle w:val="PageNumber"/>
      </w:rPr>
      <w:fldChar w:fldCharType="end"/>
    </w:r>
  </w:p>
  <w:p w14:paraId="055616EA" w14:textId="77777777" w:rsidR="00100D1C" w:rsidRDefault="009F5E54" w:rsidP="008549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ACE31" w14:textId="77777777" w:rsidR="006C4402" w:rsidRDefault="006C4402">
      <w:r>
        <w:separator/>
      </w:r>
    </w:p>
  </w:footnote>
  <w:footnote w:type="continuationSeparator" w:id="0">
    <w:p w14:paraId="47603BE4" w14:textId="77777777" w:rsidR="006C4402" w:rsidRDefault="006C4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7AB"/>
    <w:multiLevelType w:val="hybridMultilevel"/>
    <w:tmpl w:val="307A3F9C"/>
    <w:lvl w:ilvl="0" w:tplc="7E92245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538A3"/>
    <w:multiLevelType w:val="hybridMultilevel"/>
    <w:tmpl w:val="0D70D026"/>
    <w:lvl w:ilvl="0" w:tplc="F8FA133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12BE7"/>
    <w:multiLevelType w:val="multilevel"/>
    <w:tmpl w:val="0D70D026"/>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0910C8"/>
    <w:multiLevelType w:val="hybridMultilevel"/>
    <w:tmpl w:val="F980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102D7"/>
    <w:multiLevelType w:val="hybridMultilevel"/>
    <w:tmpl w:val="20BE6BDA"/>
    <w:lvl w:ilvl="0" w:tplc="1EBC674C">
      <w:start w:val="1"/>
      <w:numFmt w:val="decimal"/>
      <w:lvlText w:val="%1."/>
      <w:lvlJc w:val="left"/>
      <w:pPr>
        <w:ind w:left="5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8227E"/>
    <w:multiLevelType w:val="hybridMultilevel"/>
    <w:tmpl w:val="22A682E2"/>
    <w:lvl w:ilvl="0" w:tplc="C186C5DE">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64243"/>
    <w:multiLevelType w:val="hybridMultilevel"/>
    <w:tmpl w:val="31EA24CA"/>
    <w:lvl w:ilvl="0" w:tplc="D2B4F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1644D"/>
    <w:multiLevelType w:val="hybridMultilevel"/>
    <w:tmpl w:val="48F20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60DA8"/>
    <w:multiLevelType w:val="hybridMultilevel"/>
    <w:tmpl w:val="46CC5B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4D7476"/>
    <w:multiLevelType w:val="multilevel"/>
    <w:tmpl w:val="F0CA070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19376E"/>
    <w:multiLevelType w:val="hybridMultilevel"/>
    <w:tmpl w:val="F0CA0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26E93"/>
    <w:multiLevelType w:val="hybridMultilevel"/>
    <w:tmpl w:val="F88CA714"/>
    <w:lvl w:ilvl="0" w:tplc="1EBC674C">
      <w:start w:val="1"/>
      <w:numFmt w:val="decimal"/>
      <w:lvlText w:val="%1."/>
      <w:lvlJc w:val="left"/>
      <w:pPr>
        <w:ind w:left="54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8001A"/>
    <w:multiLevelType w:val="hybridMultilevel"/>
    <w:tmpl w:val="8DC8A196"/>
    <w:lvl w:ilvl="0" w:tplc="898E8A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D0D65"/>
    <w:multiLevelType w:val="multilevel"/>
    <w:tmpl w:val="A4666E16"/>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CF1621"/>
    <w:multiLevelType w:val="hybridMultilevel"/>
    <w:tmpl w:val="5770BC80"/>
    <w:lvl w:ilvl="0" w:tplc="1EBC674C">
      <w:start w:val="1"/>
      <w:numFmt w:val="decimal"/>
      <w:lvlText w:val="%1."/>
      <w:lvlJc w:val="left"/>
      <w:pPr>
        <w:ind w:left="5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3"/>
  </w:num>
  <w:num w:numId="4">
    <w:abstractNumId w:val="10"/>
  </w:num>
  <w:num w:numId="5">
    <w:abstractNumId w:val="0"/>
  </w:num>
  <w:num w:numId="6">
    <w:abstractNumId w:val="8"/>
  </w:num>
  <w:num w:numId="7">
    <w:abstractNumId w:val="13"/>
  </w:num>
  <w:num w:numId="8">
    <w:abstractNumId w:val="1"/>
  </w:num>
  <w:num w:numId="9">
    <w:abstractNumId w:val="2"/>
  </w:num>
  <w:num w:numId="10">
    <w:abstractNumId w:val="5"/>
  </w:num>
  <w:num w:numId="11">
    <w:abstractNumId w:val="9"/>
  </w:num>
  <w:num w:numId="12">
    <w:abstractNumId w:val="4"/>
  </w:num>
  <w:num w:numId="13">
    <w:abstractNumId w:val="14"/>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BC4"/>
    <w:rsid w:val="0003486B"/>
    <w:rsid w:val="00037ECF"/>
    <w:rsid w:val="001617B2"/>
    <w:rsid w:val="0018101D"/>
    <w:rsid w:val="001D1654"/>
    <w:rsid w:val="00310992"/>
    <w:rsid w:val="00391799"/>
    <w:rsid w:val="003B1533"/>
    <w:rsid w:val="00434AF4"/>
    <w:rsid w:val="004417B9"/>
    <w:rsid w:val="00452DD7"/>
    <w:rsid w:val="004B142B"/>
    <w:rsid w:val="00515429"/>
    <w:rsid w:val="0062756E"/>
    <w:rsid w:val="006B19C3"/>
    <w:rsid w:val="006C4402"/>
    <w:rsid w:val="006F4FF8"/>
    <w:rsid w:val="0071340C"/>
    <w:rsid w:val="00734420"/>
    <w:rsid w:val="00745562"/>
    <w:rsid w:val="00787022"/>
    <w:rsid w:val="007B0BC4"/>
    <w:rsid w:val="007E21D1"/>
    <w:rsid w:val="0098418C"/>
    <w:rsid w:val="009E115F"/>
    <w:rsid w:val="009F5E54"/>
    <w:rsid w:val="00A90837"/>
    <w:rsid w:val="00A91C73"/>
    <w:rsid w:val="00AF36FF"/>
    <w:rsid w:val="00B04F19"/>
    <w:rsid w:val="00C82505"/>
    <w:rsid w:val="00DE0C50"/>
    <w:rsid w:val="00E10F8A"/>
    <w:rsid w:val="00E408D5"/>
    <w:rsid w:val="00E94D8F"/>
    <w:rsid w:val="00EF1717"/>
    <w:rsid w:val="00FB65F3"/>
    <w:rsid w:val="00FD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5CC5"/>
  <w15:chartTrackingRefBased/>
  <w15:docId w15:val="{78FE2A4A-305C-8441-A226-2A555E20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BC4"/>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0BC4"/>
    <w:pPr>
      <w:spacing w:beforeLines="1" w:afterLines="1"/>
    </w:pPr>
    <w:rPr>
      <w:rFonts w:ascii="Times" w:hAnsi="Times" w:cs="Times New Roman"/>
      <w:sz w:val="20"/>
      <w:szCs w:val="20"/>
    </w:rPr>
  </w:style>
  <w:style w:type="paragraph" w:styleId="ListParagraph">
    <w:name w:val="List Paragraph"/>
    <w:basedOn w:val="Normal"/>
    <w:uiPriority w:val="34"/>
    <w:qFormat/>
    <w:rsid w:val="007B0BC4"/>
    <w:pPr>
      <w:ind w:left="720"/>
      <w:contextualSpacing/>
    </w:pPr>
  </w:style>
  <w:style w:type="paragraph" w:styleId="Footer">
    <w:name w:val="footer"/>
    <w:basedOn w:val="Normal"/>
    <w:link w:val="FooterChar"/>
    <w:uiPriority w:val="99"/>
    <w:semiHidden/>
    <w:unhideWhenUsed/>
    <w:rsid w:val="007B0BC4"/>
    <w:pPr>
      <w:tabs>
        <w:tab w:val="center" w:pos="4320"/>
        <w:tab w:val="right" w:pos="8640"/>
      </w:tabs>
    </w:pPr>
  </w:style>
  <w:style w:type="character" w:customStyle="1" w:styleId="FooterChar">
    <w:name w:val="Footer Char"/>
    <w:basedOn w:val="DefaultParagraphFont"/>
    <w:link w:val="Footer"/>
    <w:uiPriority w:val="99"/>
    <w:semiHidden/>
    <w:rsid w:val="007B0BC4"/>
    <w:rPr>
      <w:rFonts w:asciiTheme="minorHAnsi" w:hAnsiTheme="minorHAnsi" w:cstheme="minorBidi"/>
    </w:rPr>
  </w:style>
  <w:style w:type="character" w:styleId="PageNumber">
    <w:name w:val="page number"/>
    <w:basedOn w:val="DefaultParagraphFont"/>
    <w:uiPriority w:val="99"/>
    <w:semiHidden/>
    <w:unhideWhenUsed/>
    <w:rsid w:val="007B0BC4"/>
  </w:style>
  <w:style w:type="paragraph" w:styleId="BalloonText">
    <w:name w:val="Balloon Text"/>
    <w:basedOn w:val="Normal"/>
    <w:link w:val="BalloonTextChar"/>
    <w:uiPriority w:val="99"/>
    <w:semiHidden/>
    <w:unhideWhenUsed/>
    <w:rsid w:val="007B0B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0BC4"/>
    <w:rPr>
      <w:sz w:val="18"/>
      <w:szCs w:val="18"/>
    </w:rPr>
  </w:style>
  <w:style w:type="paragraph" w:styleId="Revision">
    <w:name w:val="Revision"/>
    <w:hidden/>
    <w:uiPriority w:val="99"/>
    <w:semiHidden/>
    <w:rsid w:val="007B0BC4"/>
    <w:rPr>
      <w:rFonts w:asciiTheme="minorHAnsi" w:hAnsiTheme="minorHAnsi" w:cstheme="minorBidi"/>
    </w:rPr>
  </w:style>
  <w:style w:type="character" w:styleId="Hyperlink">
    <w:name w:val="Hyperlink"/>
    <w:basedOn w:val="DefaultParagraphFont"/>
    <w:uiPriority w:val="99"/>
    <w:unhideWhenUsed/>
    <w:rsid w:val="00C825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emoore@b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002B1871EE0B46817121A7D21C9BD2" ma:contentTypeVersion="13" ma:contentTypeDescription="Create a new document." ma:contentTypeScope="" ma:versionID="7be4d0ee0b9b9ec7bf02190e7e79d625">
  <xsd:schema xmlns:xsd="http://www.w3.org/2001/XMLSchema" xmlns:xs="http://www.w3.org/2001/XMLSchema" xmlns:p="http://schemas.microsoft.com/office/2006/metadata/properties" xmlns:ns3="dbc09d5f-8c1e-473f-81a7-5a4346c5d4e0" xmlns:ns4="63e1b4f5-531a-45ee-aedc-fa7022d58e15" targetNamespace="http://schemas.microsoft.com/office/2006/metadata/properties" ma:root="true" ma:fieldsID="2511b2e77188be67378f8a4eefe0cc8a" ns3:_="" ns4:_="">
    <xsd:import namespace="dbc09d5f-8c1e-473f-81a7-5a4346c5d4e0"/>
    <xsd:import namespace="63e1b4f5-531a-45ee-aedc-fa7022d58e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09d5f-8c1e-473f-81a7-5a4346c5d4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1b4f5-531a-45ee-aedc-fa7022d58e1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17B38-B279-401A-9AF6-3B742821271A}">
  <ds:schemaRefs>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63e1b4f5-531a-45ee-aedc-fa7022d58e15"/>
    <ds:schemaRef ds:uri="dbc09d5f-8c1e-473f-81a7-5a4346c5d4e0"/>
  </ds:schemaRefs>
</ds:datastoreItem>
</file>

<file path=customXml/itemProps2.xml><?xml version="1.0" encoding="utf-8"?>
<ds:datastoreItem xmlns:ds="http://schemas.openxmlformats.org/officeDocument/2006/customXml" ds:itemID="{7546C649-FAD3-46EE-A68D-889466E54AB0}">
  <ds:schemaRefs>
    <ds:schemaRef ds:uri="http://schemas.microsoft.com/sharepoint/v3/contenttype/forms"/>
  </ds:schemaRefs>
</ds:datastoreItem>
</file>

<file path=customXml/itemProps3.xml><?xml version="1.0" encoding="utf-8"?>
<ds:datastoreItem xmlns:ds="http://schemas.openxmlformats.org/officeDocument/2006/customXml" ds:itemID="{58B6B9FC-C762-4E54-A4F1-4E33E58C1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09d5f-8c1e-473f-81a7-5a4346c5d4e0"/>
    <ds:schemaRef ds:uri="63e1b4f5-531a-45ee-aedc-fa7022d5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McClenahan</dc:creator>
  <cp:keywords/>
  <dc:description/>
  <cp:lastModifiedBy>Moore, Mary Elizabeth</cp:lastModifiedBy>
  <cp:revision>9</cp:revision>
  <cp:lastPrinted>2019-09-04T21:42:00Z</cp:lastPrinted>
  <dcterms:created xsi:type="dcterms:W3CDTF">2019-09-04T20:24:00Z</dcterms:created>
  <dcterms:modified xsi:type="dcterms:W3CDTF">2019-09-05T00:15:00Z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0x0101008C002B1871EE0B46817121A7D21C9BD2</vt:lpwstr>
  </property>
</Properties>
</file>